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对陕西省微生物研究所党委</w:t>
      </w:r>
      <w:r>
        <w:rPr>
          <w:rFonts w:hint="eastAsia" w:ascii="黑体" w:hAnsi="黑体" w:eastAsia="黑体"/>
          <w:b/>
          <w:sz w:val="44"/>
          <w:szCs w:val="44"/>
        </w:rPr>
        <w:t>民主生活会征求意见建议的通知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/>
          <w:b/>
          <w:sz w:val="48"/>
          <w:szCs w:val="48"/>
        </w:rPr>
      </w:pPr>
    </w:p>
    <w:p>
      <w:pPr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全体党员、干部及群众：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根据中国科学院党的建设工作领导小组办公室、省委组织部、省直机关工委关于认真开好2020年度党员领导干部民主生活会的有关要求，请</w:t>
      </w:r>
      <w:r>
        <w:rPr>
          <w:rFonts w:hint="eastAsia" w:ascii="宋体" w:hAnsi="宋体" w:eastAsia="宋体" w:cs="宋体"/>
          <w:szCs w:val="32"/>
          <w:lang w:eastAsia="zh-CN"/>
        </w:rPr>
        <w:t>我所</w:t>
      </w:r>
      <w:r>
        <w:rPr>
          <w:rFonts w:hint="eastAsia" w:ascii="宋体" w:hAnsi="宋体" w:eastAsia="宋体" w:cs="宋体"/>
          <w:szCs w:val="32"/>
        </w:rPr>
        <w:t>广大党员、干部及群众，重点围绕对照检查的5个方面内容，征求对</w:t>
      </w:r>
      <w:r>
        <w:rPr>
          <w:rFonts w:hint="eastAsia" w:ascii="宋体" w:hAnsi="宋体" w:eastAsia="宋体" w:cs="宋体"/>
          <w:szCs w:val="32"/>
          <w:lang w:eastAsia="zh-CN"/>
        </w:rPr>
        <w:t>陕西省微生物研究所党委及</w:t>
      </w:r>
      <w:r>
        <w:rPr>
          <w:rFonts w:hint="eastAsia" w:ascii="宋体" w:hAnsi="宋体" w:cs="宋体"/>
          <w:szCs w:val="32"/>
          <w:lang w:eastAsia="zh-CN"/>
        </w:rPr>
        <w:t>班子</w:t>
      </w:r>
      <w:r>
        <w:rPr>
          <w:rFonts w:hint="eastAsia" w:ascii="宋体" w:hAnsi="宋体" w:eastAsia="宋体" w:cs="宋体"/>
          <w:szCs w:val="32"/>
        </w:rPr>
        <w:t>成员在思想、学习、工作及作风等方面的意见建议。</w:t>
      </w:r>
    </w:p>
    <w:p>
      <w:pPr>
        <w:spacing w:before="156" w:beforeLines="50" w:after="156" w:afterLines="50" w:line="560" w:lineRule="exact"/>
        <w:ind w:firstLine="60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一、民主生活会主题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2020年度民主生活会的主题是：认真学习贯彻习近平新时代中国特色社会主义思想，加强政治建设，提高政治能力，坚守人民情怀，夺取决胜全面建成小康社会、实现第一个百年奋斗目标的伟大胜利，开启全面建设社会主义现代化国家新征程。</w:t>
      </w:r>
    </w:p>
    <w:p>
      <w:pPr>
        <w:spacing w:before="156" w:beforeLines="50" w:after="156" w:afterLines="50" w:line="560" w:lineRule="exact"/>
        <w:ind w:firstLine="60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二、对照检查的主要内容</w:t>
      </w:r>
    </w:p>
    <w:p>
      <w:pPr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1.学懂弄通做实习近平新时代中国特色社会主义思想，把握正确政治方向，提高政治能力，增强“四个意识”、坚定“四个自信”、做到“两个维护”；</w:t>
      </w:r>
    </w:p>
    <w:p>
      <w:pPr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pacing w:val="-11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2.坚持和加强党的全面领导，充分发挥各级党组织的政</w:t>
      </w:r>
      <w:r>
        <w:rPr>
          <w:rFonts w:hint="eastAsia" w:ascii="宋体" w:hAnsi="宋体" w:eastAsia="宋体" w:cs="宋体"/>
          <w:spacing w:val="-11"/>
          <w:sz w:val="32"/>
          <w:szCs w:val="32"/>
        </w:rPr>
        <w:t>治功能，团结带领人民群众不折不扣贯彻落实党中央决策部署；</w:t>
      </w:r>
    </w:p>
    <w:p>
      <w:pPr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3.履职尽责，担当作为，着力破解突出矛盾和问题，防范化解风险挑战，统筹做好新冠肺炎疫情防控和推进陕西省经济社会发展、科技创新、助力脱贫攻坚等工作；</w:t>
      </w:r>
    </w:p>
    <w:p>
      <w:pPr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4.学习贯彻党的十九届五中全会精神，对照党中央提出的“十四五”经济社会发展主要目标和2035年远景目标，加强科学谋划，查找短板弱项；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5.落实全面从严治党责任，贯彻执行《党委(党组)落实全面从严治党主体责任规定》，带头严守政治纪律和政治规矩，旗帜鲜明地批评和纠正违规违纪言行，锲而不舍落实中央八项规定精神，坚决反对形式主义官僚主义。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三、工作要求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请</w:t>
      </w:r>
      <w:r>
        <w:rPr>
          <w:rFonts w:hint="eastAsia" w:ascii="宋体" w:hAnsi="宋体" w:eastAsia="宋体" w:cs="宋体"/>
          <w:szCs w:val="32"/>
          <w:lang w:eastAsia="zh-CN"/>
        </w:rPr>
        <w:t>将</w:t>
      </w:r>
      <w:r>
        <w:rPr>
          <w:rFonts w:hint="eastAsia" w:ascii="宋体" w:hAnsi="宋体" w:cs="宋体"/>
          <w:szCs w:val="32"/>
          <w:lang w:eastAsia="zh-CN"/>
        </w:rPr>
        <w:t>《</w:t>
      </w:r>
      <w:r>
        <w:rPr>
          <w:rFonts w:hint="eastAsia" w:ascii="宋体" w:hAnsi="宋体" w:eastAsia="宋体" w:cs="宋体"/>
          <w:szCs w:val="32"/>
          <w:lang w:eastAsia="zh-CN"/>
        </w:rPr>
        <w:t>2020年度民主生活会征求意见表</w:t>
      </w:r>
      <w:r>
        <w:rPr>
          <w:rFonts w:hint="eastAsia" w:ascii="宋体" w:hAnsi="宋体" w:cs="宋体"/>
          <w:szCs w:val="32"/>
          <w:lang w:eastAsia="zh-CN"/>
        </w:rPr>
        <w:t>》</w:t>
      </w:r>
      <w:r>
        <w:rPr>
          <w:rFonts w:hint="eastAsia" w:ascii="宋体" w:hAnsi="宋体" w:eastAsia="宋体" w:cs="宋体"/>
          <w:szCs w:val="32"/>
        </w:rPr>
        <w:t>于2021年1月1</w:t>
      </w:r>
      <w:r>
        <w:rPr>
          <w:rFonts w:hint="eastAsia" w:ascii="宋体" w:hAnsi="宋体" w:eastAsia="宋体" w:cs="宋体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Cs w:val="32"/>
        </w:rPr>
        <w:t>日17:00前</w:t>
      </w:r>
      <w:r>
        <w:rPr>
          <w:rFonts w:hint="eastAsia" w:ascii="宋体" w:hAnsi="宋体" w:eastAsia="宋体" w:cs="宋体"/>
          <w:szCs w:val="32"/>
          <w:lang w:eastAsia="zh-CN"/>
        </w:rPr>
        <w:t>报送至办公室</w:t>
      </w:r>
      <w:r>
        <w:rPr>
          <w:rFonts w:hint="eastAsia" w:ascii="宋体" w:hAnsi="宋体" w:cs="宋体"/>
          <w:szCs w:val="32"/>
          <w:lang w:eastAsia="zh-CN"/>
        </w:rPr>
        <w:t>邮箱</w:t>
      </w:r>
      <w:r>
        <w:rPr>
          <w:rFonts w:hint="eastAsia" w:ascii="宋体" w:hAnsi="宋体" w:eastAsia="宋体" w:cs="宋体"/>
          <w:szCs w:val="32"/>
        </w:rPr>
        <w:t>或投入意见箱。意见箱设置于办公楼一层</w:t>
      </w:r>
      <w:r>
        <w:rPr>
          <w:rFonts w:hint="eastAsia" w:ascii="宋体" w:hAnsi="宋体" w:eastAsia="宋体" w:cs="宋体"/>
          <w:szCs w:val="32"/>
          <w:lang w:eastAsia="zh-CN"/>
        </w:rPr>
        <w:t>、二层楼梯口</w:t>
      </w:r>
      <w:r>
        <w:rPr>
          <w:rFonts w:hint="eastAsia" w:ascii="宋体" w:hAnsi="宋体" w:eastAsia="宋体" w:cs="宋体"/>
          <w:szCs w:val="32"/>
        </w:rPr>
        <w:t>。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联系人：</w:t>
      </w:r>
      <w:r>
        <w:rPr>
          <w:rFonts w:hint="eastAsia" w:ascii="宋体" w:hAnsi="宋体" w:eastAsia="宋体" w:cs="宋体"/>
          <w:szCs w:val="32"/>
          <w:lang w:eastAsia="zh-CN"/>
        </w:rPr>
        <w:t>办公室</w:t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李艺</w:t>
      </w:r>
      <w:r>
        <w:rPr>
          <w:rFonts w:hint="eastAsia" w:ascii="宋体" w:hAnsi="宋体" w:eastAsia="宋体" w:cs="宋体"/>
          <w:szCs w:val="32"/>
        </w:rPr>
        <w:t xml:space="preserve"> 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1920" w:firstLineChars="600"/>
        <w:rPr>
          <w:rFonts w:hint="default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cs="宋体"/>
          <w:szCs w:val="32"/>
          <w:lang w:val="en-US" w:eastAsia="zh-CN"/>
        </w:rPr>
        <w:t>邮箱：bgs@ms.xab.ac.cn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Cs w:val="32"/>
        </w:rPr>
      </w:pPr>
    </w:p>
    <w:p>
      <w:pPr>
        <w:snapToGrid w:val="0"/>
        <w:spacing w:line="560" w:lineRule="exact"/>
        <w:ind w:firstLine="5850" w:firstLineChars="19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办公室</w:t>
      </w: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tbl>
      <w:tblPr>
        <w:tblStyle w:val="3"/>
        <w:tblW w:w="13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385"/>
        <w:gridCol w:w="4440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-497840</wp:posOffset>
                      </wp:positionV>
                      <wp:extent cx="5572125" cy="428625"/>
                      <wp:effectExtent l="0" t="0" r="952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74595" y="667385"/>
                                <a:ext cx="55721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40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4"/>
                                    </w:rPr>
                                    <w:t>2020年度民主生活会征求意见表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40"/>
                                      <w:szCs w:val="44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40"/>
                                      <w:szCs w:val="44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40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4.5pt;margin-top:-39.2pt;height:33.75pt;width:438.75pt;z-index:251658240;mso-width-relative:page;mso-height-relative:page;" fillcolor="#FFFFFF [3201]" filled="t" stroked="f" coordsize="21600,21600" o:gfxdata="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4UDlPWAAAA&#10;DAEAAA8AAAAAAAAAAQAgAAAAIgAAAGRycy9kb3ducmV2LnhtbFBLAQIUABQAAAAIAIdO4kBJ5wU/&#10;WAIAAJoEAAAOAAAAAAAAAAEAIAAAACU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2020年度民主生活会征求意见表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10"/>
                <w:kern w:val="0"/>
                <w:sz w:val="28"/>
                <w:szCs w:val="28"/>
                <w:u w:val="none"/>
                <w:lang w:val="en-US" w:eastAsia="zh-CN" w:bidi="ar"/>
              </w:rPr>
              <w:t>内  容</w:t>
            </w:r>
          </w:p>
        </w:tc>
        <w:tc>
          <w:tcPr>
            <w:tcW w:w="44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10"/>
                <w:kern w:val="0"/>
                <w:sz w:val="28"/>
                <w:szCs w:val="28"/>
                <w:u w:val="none"/>
                <w:lang w:val="en-US" w:eastAsia="zh-CN" w:bidi="ar"/>
              </w:rPr>
              <w:t>对班子的意见和建议</w:t>
            </w:r>
          </w:p>
        </w:tc>
        <w:tc>
          <w:tcPr>
            <w:tcW w:w="34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pacing w:val="-1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10"/>
                <w:kern w:val="0"/>
                <w:sz w:val="28"/>
                <w:szCs w:val="28"/>
                <w:u w:val="none"/>
                <w:lang w:val="en-US" w:eastAsia="zh-CN" w:bidi="ar"/>
              </w:rPr>
              <w:t>对班子成员的意见和建议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 w:bidi="ar"/>
              </w:rPr>
              <w:t>一</w:t>
            </w:r>
          </w:p>
        </w:tc>
        <w:tc>
          <w:tcPr>
            <w:tcW w:w="53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学懂弄通做实习近平新时代中国特色社会主义思想，把握正确政治方向，提高政治能力，增强“四个意识”、坚定“四个自信”、做到“两个维护”。</w:t>
            </w:r>
          </w:p>
        </w:tc>
        <w:tc>
          <w:tcPr>
            <w:tcW w:w="44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 w:bidi="ar"/>
              </w:rPr>
              <w:t>二</w:t>
            </w:r>
          </w:p>
        </w:tc>
        <w:tc>
          <w:tcPr>
            <w:tcW w:w="53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坚持和加强党的全面领导，充分发挥各级党组织的政治功能，团结带领人民群众不折不扣贯彻落实党中央决策部署。</w:t>
            </w:r>
          </w:p>
        </w:tc>
        <w:tc>
          <w:tcPr>
            <w:tcW w:w="44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 w:bidi="ar"/>
              </w:rPr>
              <w:t>三</w:t>
            </w:r>
          </w:p>
        </w:tc>
        <w:tc>
          <w:tcPr>
            <w:tcW w:w="53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履职尽责，担当作为，着力破解突出矛盾和问题，防范化解风险挑战，统筹做好新冠肺炎疫情防控和推进陕西省经济社会发展、科技创新、助力脱贫攻坚等工作。</w:t>
            </w:r>
          </w:p>
        </w:tc>
        <w:tc>
          <w:tcPr>
            <w:tcW w:w="44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 w:bidi="ar"/>
              </w:rPr>
              <w:t>四</w:t>
            </w:r>
          </w:p>
        </w:tc>
        <w:tc>
          <w:tcPr>
            <w:tcW w:w="53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学习贯彻党的十九届五中全会精神，对照党中央提出的“十四五”经济社会发展主要目标和2035年远景目标，加强科学谋划，查找短板弱项。</w:t>
            </w:r>
          </w:p>
        </w:tc>
        <w:tc>
          <w:tcPr>
            <w:tcW w:w="44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 w:bidi="ar"/>
              </w:rPr>
              <w:t>五</w:t>
            </w:r>
          </w:p>
        </w:tc>
        <w:tc>
          <w:tcPr>
            <w:tcW w:w="53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落实全面从严治党责任，贯彻执行《党委（党组）落实全面从严治党主体责任规定》，带头严守政治纪律和政治规矩，旗帜鲜明地批评和纠正违规违纪言行，锲而不舍落实中央八项规定精神，坚决反对形式主义官僚主义。</w:t>
            </w:r>
          </w:p>
        </w:tc>
        <w:tc>
          <w:tcPr>
            <w:tcW w:w="44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10"/>
                <w:kern w:val="0"/>
                <w:sz w:val="28"/>
                <w:szCs w:val="28"/>
                <w:u w:val="none"/>
                <w:lang w:val="en-US" w:eastAsia="zh-CN" w:bidi="ar"/>
              </w:rPr>
              <w:t>六</w:t>
            </w:r>
          </w:p>
        </w:tc>
        <w:tc>
          <w:tcPr>
            <w:tcW w:w="53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其他方面。</w:t>
            </w:r>
          </w:p>
        </w:tc>
        <w:tc>
          <w:tcPr>
            <w:tcW w:w="44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line="560" w:lineRule="exact"/>
        <w:ind w:firstLine="4420" w:firstLineChars="1700"/>
        <w:rPr>
          <w:rFonts w:hint="eastAsia" w:ascii="宋体" w:hAnsi="宋体" w:eastAsia="宋体" w:cs="宋体"/>
          <w:sz w:val="28"/>
          <w:szCs w:val="28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snapToGrid w:val="0"/>
        <w:spacing w:line="560" w:lineRule="exact"/>
        <w:ind w:firstLine="5100" w:firstLineChars="1700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C6E89"/>
    <w:rsid w:val="79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pacing w:val="0"/>
      <w:sz w:val="32"/>
    </w:rPr>
  </w:style>
  <w:style w:type="character" w:customStyle="1" w:styleId="5">
    <w:name w:val="font01"/>
    <w:basedOn w:val="4"/>
    <w:qFormat/>
    <w:uiPriority w:val="0"/>
    <w:rPr>
      <w:rFonts w:ascii="华文中宋" w:hAnsi="华文中宋" w:eastAsia="华文中宋" w:cs="华文中宋"/>
      <w:b/>
      <w:color w:val="000000"/>
      <w:sz w:val="56"/>
      <w:szCs w:val="56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b/>
      <w:color w:val="000000"/>
      <w:sz w:val="56"/>
      <w:szCs w:val="56"/>
      <w:u w:val="none"/>
    </w:rPr>
  </w:style>
  <w:style w:type="character" w:customStyle="1" w:styleId="7">
    <w:name w:val="font11"/>
    <w:basedOn w:val="4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2021-01-08T06:01:00Z</dcterms:created>
  <dc:creator>Administrator</dc:creator>
  <cp:lastModifiedBy>木子艺</cp:lastModifiedBy>
  <dcterms:modified xsi:type="dcterms:W3CDTF">2021-01-08T06:42:56Z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