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811"/>
        <w:tblOverlap w:val="never"/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52"/>
        <w:gridCol w:w="4224"/>
      </w:tblGrid>
      <w:tr w:rsidR="00A00781" w:rsidTr="00A91D41">
        <w:tc>
          <w:tcPr>
            <w:tcW w:w="851" w:type="dxa"/>
          </w:tcPr>
          <w:p w:rsidR="00A00781" w:rsidRDefault="00A00781" w:rsidP="00A91D41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分</w:t>
            </w:r>
          </w:p>
          <w:p w:rsidR="00A00781" w:rsidRDefault="00A00781" w:rsidP="00A91D41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类</w:t>
            </w:r>
          </w:p>
        </w:tc>
        <w:tc>
          <w:tcPr>
            <w:tcW w:w="4252" w:type="dxa"/>
          </w:tcPr>
          <w:p w:rsidR="00A00781" w:rsidRDefault="00A00781" w:rsidP="00A91D4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查</w:t>
            </w:r>
            <w:r>
              <w:rPr>
                <w:rFonts w:ascii="宋体" w:hAnsi="宋体"/>
                <w:b/>
                <w:sz w:val="28"/>
                <w:szCs w:val="28"/>
              </w:rPr>
              <w:t>摆问题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的重</w:t>
            </w:r>
            <w:r>
              <w:rPr>
                <w:rFonts w:ascii="宋体" w:hAnsi="宋体"/>
                <w:b/>
                <w:sz w:val="28"/>
                <w:szCs w:val="28"/>
              </w:rPr>
              <w:t>点</w:t>
            </w:r>
          </w:p>
        </w:tc>
        <w:tc>
          <w:tcPr>
            <w:tcW w:w="4224" w:type="dxa"/>
          </w:tcPr>
          <w:p w:rsidR="00A00781" w:rsidRDefault="00A00781" w:rsidP="00A91D4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突</w:t>
            </w:r>
            <w:r>
              <w:rPr>
                <w:rFonts w:ascii="宋体" w:hAnsi="宋体"/>
                <w:b/>
                <w:sz w:val="28"/>
                <w:szCs w:val="28"/>
              </w:rPr>
              <w:t>出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问题以</w:t>
            </w:r>
            <w:r>
              <w:rPr>
                <w:rFonts w:ascii="宋体" w:hAnsi="宋体"/>
                <w:b/>
                <w:sz w:val="28"/>
                <w:szCs w:val="28"/>
              </w:rPr>
              <w:t>及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意</w:t>
            </w:r>
            <w:r>
              <w:rPr>
                <w:rFonts w:ascii="宋体" w:hAnsi="宋体"/>
                <w:b/>
                <w:sz w:val="28"/>
                <w:szCs w:val="28"/>
              </w:rPr>
              <w:t>见和建议</w:t>
            </w:r>
          </w:p>
        </w:tc>
      </w:tr>
      <w:tr w:rsidR="00A00781" w:rsidRPr="004C160C" w:rsidTr="00A91D41">
        <w:trPr>
          <w:trHeight w:val="3759"/>
        </w:trPr>
        <w:tc>
          <w:tcPr>
            <w:tcW w:w="851" w:type="dxa"/>
            <w:vAlign w:val="center"/>
          </w:tcPr>
          <w:p w:rsidR="00A00781" w:rsidRPr="004C160C" w:rsidRDefault="00A00781" w:rsidP="00A91D41">
            <w:pPr>
              <w:jc w:val="center"/>
              <w:rPr>
                <w:rFonts w:ascii="方正仿宋简体" w:eastAsia="方正仿宋简体" w:hAnsi="宋体" w:hint="eastAsia"/>
                <w:sz w:val="24"/>
                <w:szCs w:val="24"/>
              </w:rPr>
            </w:pPr>
            <w:r w:rsidRPr="004C160C">
              <w:rPr>
                <w:rFonts w:ascii="方正仿宋简体" w:eastAsia="方正仿宋简体" w:hAnsi="宋体" w:hint="eastAsia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A00781" w:rsidRPr="004C160C" w:rsidRDefault="00A00781" w:rsidP="00A91D41">
            <w:pPr>
              <w:spacing w:line="460" w:lineRule="exact"/>
              <w:rPr>
                <w:rFonts w:ascii="方正仿宋简体" w:eastAsia="方正仿宋简体" w:hAnsi="宋体" w:hint="eastAsia"/>
                <w:sz w:val="24"/>
                <w:szCs w:val="24"/>
              </w:rPr>
            </w:pPr>
            <w:r w:rsidRPr="004C160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是否树牢“四个意识”，坚定“四个自信”，把准政治方向、站稳政治立场、保持政治定力，严守政治纪律、政治规矩，不忘初心、对党忠诚，坚决维护习近平总书记的核心地位，坚决维护党中央权威和集中统一领导，坚决贯彻落</w:t>
            </w:r>
            <w:proofErr w:type="gramStart"/>
            <w:r w:rsidRPr="004C160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实习近</w:t>
            </w:r>
            <w:proofErr w:type="gramEnd"/>
            <w:r w:rsidRPr="004C160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平总书记重要指示批示和党中央决策部署</w:t>
            </w:r>
          </w:p>
        </w:tc>
        <w:tc>
          <w:tcPr>
            <w:tcW w:w="4224" w:type="dxa"/>
          </w:tcPr>
          <w:p w:rsidR="00A00781" w:rsidRPr="004C160C" w:rsidRDefault="00A00781" w:rsidP="00A91D41">
            <w:pPr>
              <w:rPr>
                <w:rFonts w:ascii="方正仿宋简体" w:eastAsia="方正仿宋简体" w:hAnsi="宋体" w:hint="eastAsia"/>
                <w:sz w:val="24"/>
                <w:szCs w:val="24"/>
              </w:rPr>
            </w:pPr>
          </w:p>
        </w:tc>
      </w:tr>
      <w:tr w:rsidR="00A00781" w:rsidRPr="004C160C" w:rsidTr="00A91D41">
        <w:trPr>
          <w:trHeight w:val="3275"/>
        </w:trPr>
        <w:tc>
          <w:tcPr>
            <w:tcW w:w="851" w:type="dxa"/>
            <w:vAlign w:val="center"/>
          </w:tcPr>
          <w:p w:rsidR="00A00781" w:rsidRPr="004C160C" w:rsidRDefault="00A00781" w:rsidP="00A91D41">
            <w:pPr>
              <w:jc w:val="center"/>
              <w:rPr>
                <w:rFonts w:ascii="方正仿宋简体" w:eastAsia="方正仿宋简体" w:hAnsi="宋体" w:hint="eastAsia"/>
                <w:sz w:val="24"/>
                <w:szCs w:val="24"/>
              </w:rPr>
            </w:pPr>
            <w:r w:rsidRPr="004C160C">
              <w:rPr>
                <w:rFonts w:ascii="方正仿宋简体" w:eastAsia="方正仿宋简体" w:hAnsi="宋体" w:hint="eastAsia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A00781" w:rsidRPr="004C160C" w:rsidRDefault="00A00781" w:rsidP="00A91D41">
            <w:pPr>
              <w:spacing w:line="460" w:lineRule="exact"/>
              <w:rPr>
                <w:rFonts w:ascii="方正仿宋简体" w:eastAsia="方正仿宋简体" w:hAnsi="宋体" w:hint="eastAsia"/>
                <w:sz w:val="24"/>
                <w:szCs w:val="24"/>
              </w:rPr>
            </w:pPr>
            <w:r w:rsidRPr="004C160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是否存在以会议贯彻会议，以文件落实文件，表太多调门高，行动</w:t>
            </w:r>
            <w:proofErr w:type="gramStart"/>
            <w:r w:rsidRPr="004C160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少落实差</w:t>
            </w:r>
            <w:proofErr w:type="gramEnd"/>
            <w:r w:rsidRPr="004C160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，“走过场”“做虚功”。重“痕”不重“绩”、留“迹”不留“心”，瞒报谎报、弄虚作假，新官不理旧事等表现。是否存在工作安排部署脱离实际、检查考核过多过滥等突出问题。</w:t>
            </w:r>
          </w:p>
        </w:tc>
        <w:tc>
          <w:tcPr>
            <w:tcW w:w="4224" w:type="dxa"/>
          </w:tcPr>
          <w:p w:rsidR="00A00781" w:rsidRPr="004C160C" w:rsidRDefault="00A00781" w:rsidP="00A91D41">
            <w:pPr>
              <w:jc w:val="left"/>
              <w:rPr>
                <w:rFonts w:ascii="方正仿宋简体" w:eastAsia="方正仿宋简体" w:hAnsi="宋体" w:hint="eastAsia"/>
                <w:sz w:val="24"/>
                <w:szCs w:val="24"/>
              </w:rPr>
            </w:pPr>
          </w:p>
        </w:tc>
      </w:tr>
      <w:tr w:rsidR="00A00781" w:rsidRPr="004C160C" w:rsidTr="00A91D41">
        <w:tc>
          <w:tcPr>
            <w:tcW w:w="851" w:type="dxa"/>
            <w:vAlign w:val="center"/>
          </w:tcPr>
          <w:p w:rsidR="00A00781" w:rsidRPr="004C160C" w:rsidRDefault="00A00781" w:rsidP="00A91D41">
            <w:pPr>
              <w:jc w:val="center"/>
              <w:rPr>
                <w:rFonts w:ascii="方正仿宋简体" w:eastAsia="方正仿宋简体" w:hAnsi="宋体" w:hint="eastAsia"/>
                <w:sz w:val="24"/>
                <w:szCs w:val="24"/>
              </w:rPr>
            </w:pPr>
            <w:r w:rsidRPr="004C160C">
              <w:rPr>
                <w:rFonts w:ascii="方正仿宋简体" w:eastAsia="方正仿宋简体" w:hAnsi="宋体" w:hint="eastAsia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A00781" w:rsidRPr="004C160C" w:rsidRDefault="00A00781" w:rsidP="00A91D41">
            <w:pPr>
              <w:spacing w:line="460" w:lineRule="exact"/>
              <w:rPr>
                <w:rFonts w:ascii="方正仿宋简体" w:eastAsia="方正仿宋简体" w:hAnsi="宋体" w:hint="eastAsia"/>
                <w:sz w:val="24"/>
                <w:szCs w:val="24"/>
              </w:rPr>
            </w:pPr>
            <w:r w:rsidRPr="004C160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是否存在不想为、不愿为、不敢为、假作为等突出问题，是否存在懒政</w:t>
            </w:r>
            <w:proofErr w:type="gramStart"/>
            <w:r w:rsidRPr="004C160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怠</w:t>
            </w:r>
            <w:proofErr w:type="gramEnd"/>
            <w:r w:rsidRPr="004C160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政、松垮散漫、急功近利、急于求成等突出问题。</w:t>
            </w:r>
          </w:p>
        </w:tc>
        <w:tc>
          <w:tcPr>
            <w:tcW w:w="4224" w:type="dxa"/>
          </w:tcPr>
          <w:p w:rsidR="00A00781" w:rsidRPr="004C160C" w:rsidRDefault="00A00781" w:rsidP="00A91D41">
            <w:pPr>
              <w:jc w:val="center"/>
              <w:rPr>
                <w:rFonts w:ascii="方正仿宋简体" w:eastAsia="方正仿宋简体" w:hAnsi="宋体" w:hint="eastAsia"/>
                <w:sz w:val="24"/>
                <w:szCs w:val="24"/>
              </w:rPr>
            </w:pPr>
          </w:p>
        </w:tc>
      </w:tr>
      <w:tr w:rsidR="00A00781" w:rsidRPr="004C160C" w:rsidTr="00A91D41">
        <w:trPr>
          <w:trHeight w:val="2134"/>
        </w:trPr>
        <w:tc>
          <w:tcPr>
            <w:tcW w:w="851" w:type="dxa"/>
            <w:vAlign w:val="center"/>
          </w:tcPr>
          <w:p w:rsidR="00A00781" w:rsidRPr="004C160C" w:rsidRDefault="00A00781" w:rsidP="00A91D41">
            <w:pPr>
              <w:jc w:val="center"/>
              <w:rPr>
                <w:rFonts w:ascii="方正仿宋简体" w:eastAsia="方正仿宋简体" w:hAnsi="宋体" w:hint="eastAsia"/>
                <w:sz w:val="24"/>
                <w:szCs w:val="24"/>
              </w:rPr>
            </w:pPr>
            <w:r w:rsidRPr="004C160C">
              <w:rPr>
                <w:rFonts w:ascii="方正仿宋简体" w:eastAsia="方正仿宋简体" w:hAnsi="宋体" w:hint="eastAsia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A00781" w:rsidRPr="004C160C" w:rsidRDefault="00A00781" w:rsidP="00A91D41">
            <w:pPr>
              <w:spacing w:line="460" w:lineRule="exact"/>
              <w:rPr>
                <w:rFonts w:ascii="方正仿宋简体" w:eastAsia="方正仿宋简体" w:hAnsi="宋体" w:hint="eastAsia"/>
                <w:sz w:val="24"/>
                <w:szCs w:val="24"/>
              </w:rPr>
            </w:pPr>
            <w:r w:rsidRPr="004C160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是否存在落实全面从严治党责任不到位、管党治党宽松软、压力传导层层递减，选人用人风气不正、干部监督管理不严，反腐败力度不大，监督执纪问</w:t>
            </w:r>
            <w:proofErr w:type="gramStart"/>
            <w:r w:rsidRPr="004C160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责不够</w:t>
            </w:r>
            <w:proofErr w:type="gramEnd"/>
            <w:r w:rsidRPr="004C160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严紧硬等突出问题。</w:t>
            </w:r>
          </w:p>
        </w:tc>
        <w:tc>
          <w:tcPr>
            <w:tcW w:w="4224" w:type="dxa"/>
          </w:tcPr>
          <w:p w:rsidR="00A00781" w:rsidRPr="004C160C" w:rsidRDefault="00A00781" w:rsidP="00A91D41">
            <w:pP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00781" w:rsidRPr="004C160C" w:rsidTr="00A91D41">
        <w:trPr>
          <w:trHeight w:val="262"/>
        </w:trPr>
        <w:tc>
          <w:tcPr>
            <w:tcW w:w="851" w:type="dxa"/>
            <w:vAlign w:val="center"/>
          </w:tcPr>
          <w:p w:rsidR="00A00781" w:rsidRPr="004C160C" w:rsidRDefault="00A00781" w:rsidP="00A91D41">
            <w:pPr>
              <w:jc w:val="center"/>
              <w:rPr>
                <w:rFonts w:ascii="方正仿宋简体" w:eastAsia="方正仿宋简体" w:hAnsi="宋体" w:hint="eastAsia"/>
                <w:sz w:val="24"/>
                <w:szCs w:val="24"/>
              </w:rPr>
            </w:pPr>
            <w:r w:rsidRPr="004C160C">
              <w:rPr>
                <w:rFonts w:ascii="方正仿宋简体" w:eastAsia="方正仿宋简体" w:hAnsi="宋体" w:hint="eastAsia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A00781" w:rsidRPr="004C160C" w:rsidRDefault="00A00781" w:rsidP="00A91D41">
            <w:pPr>
              <w:spacing w:line="460" w:lineRule="exact"/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C160C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其它方面</w:t>
            </w:r>
          </w:p>
        </w:tc>
        <w:tc>
          <w:tcPr>
            <w:tcW w:w="4224" w:type="dxa"/>
          </w:tcPr>
          <w:p w:rsidR="00A00781" w:rsidRPr="004C160C" w:rsidRDefault="00A00781" w:rsidP="00A91D41">
            <w:pP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A00781" w:rsidRPr="00876FFB" w:rsidRDefault="00A00781" w:rsidP="00A00781">
      <w:pPr>
        <w:ind w:firstLineChars="200" w:firstLine="600"/>
        <w:jc w:val="left"/>
        <w:rPr>
          <w:rFonts w:ascii="方正仿宋简体" w:eastAsia="方正仿宋简体" w:hint="eastAsia"/>
          <w:sz w:val="30"/>
          <w:szCs w:val="30"/>
        </w:rPr>
      </w:pPr>
      <w:r w:rsidRPr="00876FFB">
        <w:rPr>
          <w:rFonts w:ascii="方正仿宋简体" w:eastAsia="方正仿宋简体" w:hint="eastAsia"/>
          <w:sz w:val="30"/>
          <w:szCs w:val="30"/>
        </w:rPr>
        <w:t>2018年度陕西省微生物所领导班子民主生活会征求意见表</w:t>
      </w:r>
      <w:bookmarkStart w:id="0" w:name="_GoBack"/>
      <w:bookmarkEnd w:id="0"/>
    </w:p>
    <w:p w:rsidR="00AA71E6" w:rsidRPr="00A00781" w:rsidRDefault="00AA71E6"/>
    <w:sectPr w:rsidR="00AA71E6" w:rsidRPr="00A0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7E2" w:rsidRDefault="00B877E2" w:rsidP="00A00781">
      <w:r>
        <w:separator/>
      </w:r>
    </w:p>
  </w:endnote>
  <w:endnote w:type="continuationSeparator" w:id="0">
    <w:p w:rsidR="00B877E2" w:rsidRDefault="00B877E2" w:rsidP="00A0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7E2" w:rsidRDefault="00B877E2" w:rsidP="00A00781">
      <w:r>
        <w:separator/>
      </w:r>
    </w:p>
  </w:footnote>
  <w:footnote w:type="continuationSeparator" w:id="0">
    <w:p w:rsidR="00B877E2" w:rsidRDefault="00B877E2" w:rsidP="00A00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703"/>
    <w:rsid w:val="00763703"/>
    <w:rsid w:val="00A00781"/>
    <w:rsid w:val="00AA71E6"/>
    <w:rsid w:val="00B8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8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07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07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07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8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07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07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07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2019-01-08T09:20:00Z</dcterms:created>
  <dcterms:modified xsi:type="dcterms:W3CDTF">2019-01-08T09:21:00Z</dcterms:modified>
</cp:coreProperties>
</file>